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  <w:r w:rsidRPr="00D051AB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227DD" w:rsidRPr="00D051AB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Реконструкція теплових мереж для забезпечення взаємного резервування теплових джерел Сумської ТЕЦ та КППВ в м. Суми </w:t>
      </w:r>
      <w:r w:rsidRPr="00D051AB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D051AB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D051AB">
        <w:rPr>
          <w:b/>
          <w:sz w:val="27"/>
          <w:szCs w:val="27"/>
          <w:lang w:val="uk-UA"/>
        </w:rPr>
        <w:t xml:space="preserve">) за </w:t>
      </w:r>
    </w:p>
    <w:p w:rsidR="00313664" w:rsidRPr="00D051AB" w:rsidRDefault="0033687C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7"/>
          <w:szCs w:val="27"/>
          <w:lang w:val="uk-UA"/>
        </w:rPr>
      </w:pPr>
      <w:r w:rsidRPr="00D051AB">
        <w:rPr>
          <w:b/>
          <w:sz w:val="27"/>
          <w:szCs w:val="27"/>
          <w:lang w:val="uk-UA"/>
        </w:rPr>
        <w:t xml:space="preserve">№ </w:t>
      </w:r>
      <w:r w:rsidR="00E3734E" w:rsidRPr="00E3734E">
        <w:rPr>
          <w:b/>
          <w:sz w:val="27"/>
          <w:szCs w:val="27"/>
          <w:lang w:val="uk-UA"/>
        </w:rPr>
        <w:t>UA-2021-05-11-003220-b</w:t>
      </w:r>
      <w:bookmarkStart w:id="0" w:name="_GoBack"/>
      <w:bookmarkEnd w:id="0"/>
    </w:p>
    <w:p w:rsidR="00995A21" w:rsidRPr="00D051AB" w:rsidRDefault="00995A21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6"/>
          <w:szCs w:val="26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Реконструкція теплових мереж для забезпечення взаємного резервування теплових джерел Сумської ТЕЦ та КППВ в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E3734E" w:rsidRDefault="007227DD" w:rsidP="007227DD">
      <w:pPr>
        <w:spacing w:after="0"/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>упівлі: 3 200 000,00 грн. (в т. ч. ПДВ).</w:t>
      </w:r>
    </w:p>
    <w:p w:rsidR="007227DD" w:rsidRPr="00E3734E" w:rsidRDefault="007227DD" w:rsidP="007227DD">
      <w:pPr>
        <w:pStyle w:val="a5"/>
        <w:spacing w:before="0" w:beforeAutospacing="0" w:after="150" w:afterAutospacing="0"/>
        <w:ind w:firstLine="450"/>
        <w:jc w:val="both"/>
        <w:rPr>
          <w:sz w:val="27"/>
          <w:szCs w:val="27"/>
          <w:shd w:val="clear" w:color="auto" w:fill="FFFFFF"/>
          <w:lang w:val="uk-UA"/>
        </w:rPr>
      </w:pPr>
      <w:r w:rsidRPr="00E3734E">
        <w:rPr>
          <w:sz w:val="27"/>
          <w:szCs w:val="27"/>
          <w:lang w:val="uk-UA"/>
        </w:rPr>
        <w:t xml:space="preserve">Розмір бюджетного призначення на 2021 р. складає 1 200 000,00 грн. (з ПДВ), </w:t>
      </w:r>
      <w:r w:rsidRPr="00E3734E">
        <w:rPr>
          <w:sz w:val="27"/>
          <w:szCs w:val="27"/>
          <w:shd w:val="clear" w:color="auto" w:fill="FFFFFF"/>
          <w:lang w:val="uk-UA"/>
        </w:rPr>
        <w:t>відповідно до рішення сесії Сумської міської ради від 24.12.2020 № 62-МР «</w:t>
      </w:r>
      <w:hyperlink r:id="rId5" w:history="1">
        <w:r w:rsidRPr="00E3734E">
          <w:rPr>
            <w:rStyle w:val="a7"/>
            <w:color w:val="auto"/>
            <w:sz w:val="27"/>
            <w:szCs w:val="27"/>
            <w:u w:val="none"/>
            <w:lang w:val="uk-UA"/>
          </w:rPr>
          <w:t>Про бюджет Сумської міської територіальної громади на 2021 рік</w:t>
        </w:r>
      </w:hyperlink>
      <w:r w:rsidRPr="00E3734E">
        <w:rPr>
          <w:sz w:val="27"/>
          <w:szCs w:val="27"/>
          <w:lang w:val="uk-UA"/>
        </w:rPr>
        <w:t>» (зі змінами)</w:t>
      </w:r>
      <w:r w:rsidRPr="00E3734E">
        <w:rPr>
          <w:sz w:val="27"/>
          <w:szCs w:val="27"/>
          <w:shd w:val="clear" w:color="auto" w:fill="FFFFFF"/>
          <w:lang w:val="uk-UA"/>
        </w:rPr>
        <w:t>.</w:t>
      </w:r>
    </w:p>
    <w:p w:rsidR="00205D53" w:rsidRPr="00E3734E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E3734E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E3734E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E3734E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</w:p>
    <w:p w:rsidR="007227DD" w:rsidRPr="00D051AB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</w:p>
    <w:p w:rsidR="007227DD" w:rsidRPr="00D051AB" w:rsidRDefault="007227DD" w:rsidP="007227DD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 повинен бути розроблений  спеціалізованою  організацією згідно з ДБН В.2.5-39:2008 «Теплові мережі», ДБН А 2.2-3-2014 «Склад та зміст проектної документації на будівництво», ДБН А 3.1-5-2016 «Організація будівельного виробництва», ДСТУ Б А.2.4-28:2008 «Теплові мережі» (робочі креслення), «Правил технічної експлуатації теплових установок і мереж» (2007 р.)</w:t>
      </w:r>
    </w:p>
    <w:p w:rsidR="00893C88" w:rsidRPr="00D051AB" w:rsidRDefault="00995A21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D051AB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Відповідно до постанови Кабінету Міністрів України від 11.05.2011р. №560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звіту.</w:t>
      </w:r>
    </w:p>
    <w:sectPr w:rsidR="00893C88" w:rsidRPr="00D051AB" w:rsidSect="00D051AB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3734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2021-01-19T14:37:00Z</cp:lastPrinted>
  <dcterms:created xsi:type="dcterms:W3CDTF">2021-01-15T09:44:00Z</dcterms:created>
  <dcterms:modified xsi:type="dcterms:W3CDTF">2021-05-11T12:15:00Z</dcterms:modified>
</cp:coreProperties>
</file>